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631196" w:rsidRDefault="00631196" w:rsidP="0063119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отбора получателей </w:t>
      </w:r>
      <w:r w:rsidRPr="0063119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</w:t>
      </w:r>
      <w:r w:rsidRPr="00631196">
        <w:rPr>
          <w:rFonts w:ascii="Times New Roman" w:eastAsia="Times New Roman" w:hAnsi="Times New Roman"/>
          <w:b/>
          <w:sz w:val="28"/>
        </w:rPr>
        <w:t xml:space="preserve"> </w:t>
      </w:r>
      <w:r w:rsidR="00EC616F" w:rsidRPr="00EC616F">
        <w:rPr>
          <w:rFonts w:ascii="Times New Roman" w:eastAsia="Times New Roman" w:hAnsi="Times New Roman"/>
          <w:b/>
          <w:sz w:val="28"/>
        </w:rPr>
        <w:t>на возмещение затрат по работе с инвесторами и привлечению инвестиций на территорию Липецкой области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1"/>
        <w:gridCol w:w="2677"/>
        <w:gridCol w:w="6853"/>
      </w:tblGrid>
      <w:tr w:rsidR="008E158D" w:rsidRPr="00733055" w:rsidTr="008E5A38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</w:tcPr>
          <w:p w:rsidR="008E158D" w:rsidRPr="00733055" w:rsidRDefault="00F239EA" w:rsidP="00482F1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у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инноваций Липецкой области</w:t>
            </w:r>
            <w:r w:rsidR="00FD4AC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апреля 2021 года </w:t>
            </w:r>
            <w:r w:rsidR="00EC616F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82F1A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EC616F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-ОД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Порядка предоставления субсидий юридическим лицам на возмещение затрат по работе с инвесторами и привлечению инвестиций на территорию Липецкой области»</w:t>
            </w:r>
            <w:r w:rsidR="00551A8D" w:rsidRPr="0055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A4A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853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EC616F" w:rsidP="00BF015D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853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9F081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harchevaOO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616F" w:rsidRPr="00EC616F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tretyakovaIA</w:t>
              </w:r>
              <w:r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Харчева Ольга Олеговна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27-17-09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BF8" w:rsidRPr="00733055" w:rsidRDefault="00EC616F" w:rsidP="00EC616F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Ирина Александровна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22-85-17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853" w:type="dxa"/>
          </w:tcPr>
          <w:p w:rsidR="00150579" w:rsidRPr="00150579" w:rsidRDefault="00551A8D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- </w:t>
            </w:r>
            <w:r w:rsidR="00150579" w:rsidRPr="00150579">
              <w:rPr>
                <w:rFonts w:ascii="Times New Roman" w:hAnsi="Times New Roman" w:cs="Times New Roman"/>
                <w:sz w:val="24"/>
                <w:szCs w:val="24"/>
              </w:rPr>
              <w:t>количество инвесторов, подтвердивших в письменном виде намерение реализовать проект на территории Липецкой области, не менее 15 ед. по состоянию на тридцать первое декабря текущего финансового года.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Показателями, необходимыми для достижения результата предоставления субсидии, являются: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без учета бюджетных средств по соглашениям о намерениях реализовать проект на территории Липецкой области;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в соответствии с соглашениями о намерениях реализовать проект на территории Липецкой области;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количество организованных межрегиональных и международных В2В, деловых встреч, имеющих целью продвижение инвестиционных возможностей Липецкой области;</w:t>
            </w:r>
          </w:p>
          <w:p w:rsidR="00551A8D" w:rsidRPr="00733055" w:rsidRDefault="00150579" w:rsidP="00AB353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057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организованных образовательных мероприятий для резидентов особых экономических зон в целях улучшения инвестиционного климата, повышения информированности, получения новых компетенций, популяризации инструментов и мер поддержки, в том числе предоставляемых Российский центром поддержки экспорта и Фондом развития промышленности.</w:t>
            </w:r>
            <w:proofErr w:type="gramEnd"/>
          </w:p>
        </w:tc>
      </w:tr>
      <w:tr w:rsidR="008E5A38" w:rsidRPr="00733055" w:rsidTr="008E5A38">
        <w:tc>
          <w:tcPr>
            <w:tcW w:w="501" w:type="dxa"/>
          </w:tcPr>
          <w:p w:rsidR="008E5A38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7" w:type="dxa"/>
          </w:tcPr>
          <w:p w:rsidR="008E5A38" w:rsidRPr="00EE3AC5" w:rsidRDefault="008E5A38" w:rsidP="00A07783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853" w:type="dxa"/>
          </w:tcPr>
          <w:p w:rsidR="008E5A38" w:rsidRDefault="009F081B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t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inlipetsk.ru/doc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u</w:t>
              </w:r>
              <w:r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ments/normativno-pravovaya-baza</w:t>
              </w:r>
            </w:hyperlink>
          </w:p>
          <w:p w:rsidR="009F081B" w:rsidRPr="009960FB" w:rsidRDefault="009F081B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bookmarkStart w:id="1" w:name="_GoBack"/>
            <w:bookmarkEnd w:id="1"/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853" w:type="dxa"/>
          </w:tcPr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1) соблюдение участником отбора на получение субсидии требований, установленных </w:t>
            </w:r>
            <w:hyperlink r:id="rId11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5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Липецкой области от 18 декабря 2020 года № 470-ОЗ «Об областном бюджете на 2021 год и на плановый период 2022 и 2023 годов» (далее – Закон об областном бюджете);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2) соблюдение участником отбора на получение субсидии на дату подачи документов Управлению следующих требований: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участник отбора на получение субсидии осуществляет деятельность на территории Липецкой области;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наличие у участника отбора на получение субсидии опыта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руб.;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- ведение участником отбора на получение субсидии обособленного учета расходов, возникающих в процессе осуществления деятельности получателя субсидии на цели, установленные настоящим пунктом, в части вышеуказанных видов деятельности.</w:t>
            </w: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hyperlink r:id="rId13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5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об областном бюджете: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3. Участники отбора на дату подачи документов в Управление для получения субсидий должны соответствовать следующим требованиям: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задолженность по заработной плате;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в порядке, предусмотренном законодательством Российской Федерации;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субсидии, гранта в форме субсидии;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должны отсутствовать ограничения прав на распоряжение денежными средствами, находящимися на его счете (счетах), на первое число месяца, предшествующему месяцу подачи документов.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8E5A38" w:rsidRPr="00482F1A" w:rsidRDefault="008E5A38" w:rsidP="00AF5EC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При предоставлении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условий, целей и порядка предоставления субсидии, а также о включении таких положений в соглашение о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субсидий.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6853" w:type="dxa"/>
          </w:tcPr>
          <w:p w:rsidR="008E5A38" w:rsidRPr="00482F1A" w:rsidRDefault="008E5A38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следующих документов: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пояснительной записки к заявке на получение субсидии по форме согласно приложению 2 к настоящему объявлению;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информации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опыте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рублей по форме согласно приложению 3 к настоящему объявлению;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копий бухгалтерской отчетности за год, предшествующий дате подачи заявки (формы по </w:t>
            </w:r>
            <w:hyperlink r:id="rId16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ОКУД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0710001, № 0710002), при применении специальных налоговых режимов - копий налоговых деклараций за налоговый период, предшествующий дате представления заявки, с отметкой налогового органа;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копии учетной политики организации, утвержденной приказом участника отбора, подтверждающей ведение обособленного учета расходов, возникающих в процессе осуществления деятельности по работе с инвесторами и привлечению инвестиций на территорию Липецкой области;</w:t>
            </w:r>
          </w:p>
          <w:p w:rsidR="008E5A38" w:rsidRPr="00482F1A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справку об отсутствии ограничения прав участника отбора на распоряжение денежными средствами, находящимися на его счете (счетах), на первое число месяца, предшествующему месяцу подачи документов;</w:t>
            </w:r>
          </w:p>
          <w:p w:rsidR="008E5A38" w:rsidRPr="00482F1A" w:rsidRDefault="008E5A38" w:rsidP="004E6F6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 отсутствии задолженности по заработной плате перед работниками участника отбора на дату подачи заявки.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подачи заявок и требования, предъявляемые к форме и содержанию заявок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в сроки, указанные в п. 2 настоящего объявления, представляет в Управление по месту нахождения</w:t>
            </w:r>
            <w:r w:rsidRPr="00482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указанному в п. 3 настоящего объявления, заявку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настоящему объявлению с приложением документов, указанных в п. 7 настоящего объявления. </w:t>
            </w:r>
          </w:p>
          <w:p w:rsidR="008E5A38" w:rsidRPr="00482F1A" w:rsidRDefault="008E5A38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 7 настоящего объявления, заверяются подписью руководителя и печатью участника отбора.</w:t>
            </w:r>
          </w:p>
          <w:p w:rsidR="008E5A38" w:rsidRPr="00482F1A" w:rsidRDefault="008E5A38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853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 течение 10 рабочих дней со дня, следующего за днем окончания срока подачи заявок, указанного в п. 2 настоящего объявления: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рассматривает документы, указанные в п.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7 настоящего объявления, и осуществляет их проверку на соответствие предъявляемым требованиям, указанным в п. 8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осуществляет их отбор, исходя из соответствия участника отбора условиям и требованиям, указанным в п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 предоставления субсидий, которым не соответствуют такие заявки;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</w:p>
          <w:p w:rsidR="008E5A38" w:rsidRPr="00482F1A" w:rsidRDefault="008E5A38" w:rsidP="009960F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незаключения</w:t>
            </w:r>
            <w:proofErr w:type="spell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субсидия не перечисляется.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7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принятия решения об отказе в предоставлении субсидии Управление в течение 3 рабочих дней со дня, следующего за днем принятия решения, направляет получателю субсидии соответствующее уведомление с указанием причин отказа.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направляется способом, указанным участником отбора в заявке, позволяющим достоверно установить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уведомления получателем субсидии, участником отбора.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участника отбора условиям и требованиям, установленным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>Законом об областном бюджете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подачи заявок в объявлении о проведении отбора.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8E5A38" w:rsidRPr="00482F1A" w:rsidRDefault="008E5A38" w:rsidP="00A0194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6E082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 2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признания победителей отбора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уклонившимся от заключения соглашения о предоставлении субсидии в случае неявки его для подписания соглашения течение 2 рабочих дней со дня, следующего за днем получения уведомления о необходимости подписания соглашения.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853" w:type="dxa"/>
          </w:tcPr>
          <w:p w:rsidR="008E5A38" w:rsidRPr="00482F1A" w:rsidRDefault="008E5A38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рабочих дней со дня, следующего за днем окончания срока подачи заявок, указанного в п. 2 настоящего объявления</w:t>
            </w:r>
          </w:p>
        </w:tc>
      </w:tr>
    </w:tbl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2E7B93" w:rsidRPr="00482F1A" w:rsidRDefault="00FF2C62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</w:t>
      </w:r>
      <w:r w:rsidR="002E7B93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проведении отбора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FF2C62" w:rsidRPr="00482F1A" w:rsidRDefault="002E7B93" w:rsidP="002E7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20__ г.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20__ г.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субсидии,__________________ ____________________________________________________________________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юридического лица)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юридическим лицам на возмещение затрат по работе с инвесторами и привлечению инвестиций на территорию Липецкой области 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482F1A" w:rsidRPr="00482F1A" w:rsidTr="00A07783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организации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Запрашиваемая сумма субсидии, руб. </w:t>
            </w:r>
          </w:p>
        </w:tc>
        <w:tc>
          <w:tcPr>
            <w:tcW w:w="2983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219"/>
      </w:tblGrid>
      <w:tr w:rsidR="00482F1A" w:rsidRPr="00482F1A" w:rsidTr="00A07783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A07783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219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Достоверность информации (в том числе документов), представленной в составе заявки, а также отсутствие просроченной (неурегулированной) задолженности перед областным бюджетом подтверждаю.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участник отбора не является получателем средств областного бюджета в соответствии с иными нормативными правовыми актами области в текущем финансовом году на цели возмещения затрат по работе с инвесторами и привлечению инвестиций на территорию Липецкой области в текущем финансовом году.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участник отбора ознакомлен с положениями Федерального </w:t>
      </w:r>
      <w:hyperlink r:id="rId17" w:history="1">
        <w:r w:rsidRPr="00482F1A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№ 152-ФЗ «О персональных данных», права и обязанности в области защиты персональных данных разъяснены.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прошу уведомить о необходимости заключения соглашения следующим образом:____________________________.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М.П. «__» ___________ 20__ года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F5CED" w:rsidRPr="00482F1A" w:rsidRDefault="008F5CED" w:rsidP="008F5CED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о проведении отбора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8F5CED" w:rsidRPr="00482F1A" w:rsidRDefault="008F5CED" w:rsidP="008F5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Theme="minorHAnsi" w:hAnsi="Times New Roman"/>
          <w:sz w:val="28"/>
        </w:rPr>
        <w:t xml:space="preserve"> </w:t>
      </w:r>
    </w:p>
    <w:p w:rsidR="00FF2C62" w:rsidRPr="00482F1A" w:rsidRDefault="00FF2C62" w:rsidP="00FF2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32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320">
        <w:rPr>
          <w:rFonts w:ascii="Times New Roman" w:hAnsi="Times New Roman"/>
          <w:b/>
          <w:sz w:val="28"/>
          <w:szCs w:val="28"/>
        </w:rPr>
        <w:t>к заявке на получение субсидий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E6320" w:rsidRPr="006E6320" w:rsidRDefault="006E6320" w:rsidP="006E6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320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:rsidR="006E6320" w:rsidRPr="006E6320" w:rsidRDefault="006E6320" w:rsidP="006E63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Таблица</w:t>
      </w: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2551"/>
        <w:gridCol w:w="2268"/>
      </w:tblGrid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E63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63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Перечень планируемых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Планируемая стоимость мероприятий,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Планируемая дата окончания их проведения</w:t>
            </w:r>
          </w:p>
        </w:tc>
      </w:tr>
      <w:tr w:rsidR="00482F1A" w:rsidRPr="006E6320" w:rsidTr="00A07783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F1A" w:rsidRPr="006E6320" w:rsidTr="00A07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6320" w:rsidRPr="006E6320" w:rsidRDefault="006E6320" w:rsidP="006E6320">
            <w:pPr>
              <w:spacing w:after="0"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Руководитель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Главный бухгалтер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>М.П. «__» ___________ 20__ года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о проведении отбора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затрат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работе с инвесторами и привлечению </w:t>
      </w:r>
    </w:p>
    <w:p w:rsidR="006E6320" w:rsidRPr="00482F1A" w:rsidRDefault="006E6320" w:rsidP="006E6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инвестиций на территорию Липецкой области</w:t>
      </w: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</w:rPr>
        <w:t>Информация об опыте участия в подготовке территорий для размещения инвесторов, создания объектов инженерной инфраструктуры инвестиционных площадок для размещения инвестиционных проектов с объемом инвестиций более 500,0 млн. руб.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3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6320">
        <w:rPr>
          <w:rFonts w:ascii="Times New Roman" w:hAnsi="Times New Roman"/>
          <w:sz w:val="28"/>
          <w:szCs w:val="28"/>
        </w:rPr>
        <w:t xml:space="preserve">Таблица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96"/>
        <w:gridCol w:w="2976"/>
      </w:tblGrid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6" w:type="dxa"/>
            <w:vAlign w:val="center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976" w:type="dxa"/>
            <w:vAlign w:val="center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инвестора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Наименование, дата договора (соглашения) о намерениях и (или) взаимодействии и (или) сотрудничестве, заключенного между участником отбора и инвестором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реализации инвестиционного проекта 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инвестиционного проекта 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объем инвестиций в основной капитал согласно инвестиционному проекту, млн. руб.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Запланированное число рабочих мест, создаваемых при реализации инвестиционного проекта, чел. 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6E6320" w:rsidTr="00A07783">
        <w:tc>
          <w:tcPr>
            <w:tcW w:w="63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609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6320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хода реализации инвестиционного проекта, отражающая текущее его состояние</w:t>
            </w:r>
          </w:p>
        </w:tc>
        <w:tc>
          <w:tcPr>
            <w:tcW w:w="2976" w:type="dxa"/>
          </w:tcPr>
          <w:p w:rsidR="006E6320" w:rsidRPr="006E6320" w:rsidRDefault="006E6320" w:rsidP="006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Главный бухгалтер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6320">
        <w:rPr>
          <w:rFonts w:ascii="Times New Roman" w:hAnsi="Times New Roman"/>
          <w:sz w:val="28"/>
          <w:szCs w:val="28"/>
          <w:lang w:eastAsia="ru-RU"/>
        </w:rPr>
        <w:t>М.П. «__» ___________ 20__ года</w:t>
      </w: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7B7893" w:rsidRDefault="007B7893" w:rsidP="006E6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B7893" w:rsidSect="00C53A65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2EAD"/>
    <w:rsid w:val="00085AAA"/>
    <w:rsid w:val="00087FBF"/>
    <w:rsid w:val="00093935"/>
    <w:rsid w:val="00095ABC"/>
    <w:rsid w:val="00096F50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F04F3"/>
    <w:rsid w:val="000F1491"/>
    <w:rsid w:val="000F17E1"/>
    <w:rsid w:val="000F2605"/>
    <w:rsid w:val="000F56F3"/>
    <w:rsid w:val="000F6D6E"/>
    <w:rsid w:val="0010290D"/>
    <w:rsid w:val="00104218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579"/>
    <w:rsid w:val="00150636"/>
    <w:rsid w:val="00150DF6"/>
    <w:rsid w:val="0015228D"/>
    <w:rsid w:val="00154C95"/>
    <w:rsid w:val="00155937"/>
    <w:rsid w:val="00157F6E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5203"/>
    <w:rsid w:val="001C6BA7"/>
    <w:rsid w:val="001C76D2"/>
    <w:rsid w:val="001D0094"/>
    <w:rsid w:val="001D3412"/>
    <w:rsid w:val="001D5756"/>
    <w:rsid w:val="001E0179"/>
    <w:rsid w:val="001E1C01"/>
    <w:rsid w:val="001E1C28"/>
    <w:rsid w:val="001E3152"/>
    <w:rsid w:val="001E591D"/>
    <w:rsid w:val="001E608F"/>
    <w:rsid w:val="001E6D1C"/>
    <w:rsid w:val="001E6DA9"/>
    <w:rsid w:val="001F00D6"/>
    <w:rsid w:val="001F2571"/>
    <w:rsid w:val="001F34CE"/>
    <w:rsid w:val="001F3C95"/>
    <w:rsid w:val="001F50ED"/>
    <w:rsid w:val="001F5B80"/>
    <w:rsid w:val="001F5E29"/>
    <w:rsid w:val="001F6F79"/>
    <w:rsid w:val="00201553"/>
    <w:rsid w:val="00201556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B0655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E7B93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CAB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5251"/>
    <w:rsid w:val="00386933"/>
    <w:rsid w:val="00393126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74C4"/>
    <w:rsid w:val="003D17F5"/>
    <w:rsid w:val="003D2174"/>
    <w:rsid w:val="003D2E9B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6391"/>
    <w:rsid w:val="003F774A"/>
    <w:rsid w:val="00400324"/>
    <w:rsid w:val="0040273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638D"/>
    <w:rsid w:val="00471638"/>
    <w:rsid w:val="00477D73"/>
    <w:rsid w:val="004817B7"/>
    <w:rsid w:val="0048249C"/>
    <w:rsid w:val="00482AB9"/>
    <w:rsid w:val="00482F1A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E109C"/>
    <w:rsid w:val="004E3CCB"/>
    <w:rsid w:val="004E3EAD"/>
    <w:rsid w:val="004E44E1"/>
    <w:rsid w:val="004E4FA9"/>
    <w:rsid w:val="004E68F1"/>
    <w:rsid w:val="004E6DF4"/>
    <w:rsid w:val="004E6F6B"/>
    <w:rsid w:val="004F3ABD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704D1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A182B"/>
    <w:rsid w:val="005A2159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6005CE"/>
    <w:rsid w:val="00603210"/>
    <w:rsid w:val="00607F34"/>
    <w:rsid w:val="0061164C"/>
    <w:rsid w:val="00611EEE"/>
    <w:rsid w:val="00612676"/>
    <w:rsid w:val="00615423"/>
    <w:rsid w:val="006179D7"/>
    <w:rsid w:val="00620911"/>
    <w:rsid w:val="0062142D"/>
    <w:rsid w:val="00622DA0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6B63"/>
    <w:rsid w:val="00642B6B"/>
    <w:rsid w:val="00646021"/>
    <w:rsid w:val="00651AC9"/>
    <w:rsid w:val="0065318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36C2"/>
    <w:rsid w:val="006D4086"/>
    <w:rsid w:val="006D778C"/>
    <w:rsid w:val="006E0825"/>
    <w:rsid w:val="006E265E"/>
    <w:rsid w:val="006E388E"/>
    <w:rsid w:val="006E429B"/>
    <w:rsid w:val="006E44FB"/>
    <w:rsid w:val="006E62FD"/>
    <w:rsid w:val="006E6320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7BD"/>
    <w:rsid w:val="007751B2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16492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7824"/>
    <w:rsid w:val="00841BF4"/>
    <w:rsid w:val="00846353"/>
    <w:rsid w:val="00852EC5"/>
    <w:rsid w:val="00856485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6FBD"/>
    <w:rsid w:val="008E158D"/>
    <w:rsid w:val="008E3F65"/>
    <w:rsid w:val="008E5A38"/>
    <w:rsid w:val="008E6839"/>
    <w:rsid w:val="008E7624"/>
    <w:rsid w:val="008F31EF"/>
    <w:rsid w:val="008F35FC"/>
    <w:rsid w:val="008F5CED"/>
    <w:rsid w:val="008F60BA"/>
    <w:rsid w:val="008F6E17"/>
    <w:rsid w:val="008F6ECC"/>
    <w:rsid w:val="008F7713"/>
    <w:rsid w:val="0090254B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609B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960FB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081B"/>
    <w:rsid w:val="009F1733"/>
    <w:rsid w:val="009F619E"/>
    <w:rsid w:val="009F64FF"/>
    <w:rsid w:val="009F6E4F"/>
    <w:rsid w:val="009F747C"/>
    <w:rsid w:val="00A00A4A"/>
    <w:rsid w:val="00A01943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623D"/>
    <w:rsid w:val="00A96B9C"/>
    <w:rsid w:val="00AA190E"/>
    <w:rsid w:val="00AA369B"/>
    <w:rsid w:val="00AA3BCB"/>
    <w:rsid w:val="00AA4916"/>
    <w:rsid w:val="00AA4A82"/>
    <w:rsid w:val="00AA54BD"/>
    <w:rsid w:val="00AA5633"/>
    <w:rsid w:val="00AB066F"/>
    <w:rsid w:val="00AB3538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5EC8"/>
    <w:rsid w:val="00AF6C78"/>
    <w:rsid w:val="00B03CD4"/>
    <w:rsid w:val="00B10E0B"/>
    <w:rsid w:val="00B11FCC"/>
    <w:rsid w:val="00B136EA"/>
    <w:rsid w:val="00B14BB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B0B46"/>
    <w:rsid w:val="00BB0F23"/>
    <w:rsid w:val="00BB39B5"/>
    <w:rsid w:val="00BB568F"/>
    <w:rsid w:val="00BC120C"/>
    <w:rsid w:val="00BC1F9B"/>
    <w:rsid w:val="00BC30F1"/>
    <w:rsid w:val="00BD03BB"/>
    <w:rsid w:val="00BD1C69"/>
    <w:rsid w:val="00BD2924"/>
    <w:rsid w:val="00BD7231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BF7C40"/>
    <w:rsid w:val="00C01276"/>
    <w:rsid w:val="00C03C62"/>
    <w:rsid w:val="00C0430C"/>
    <w:rsid w:val="00C07686"/>
    <w:rsid w:val="00C1675D"/>
    <w:rsid w:val="00C21143"/>
    <w:rsid w:val="00C21843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A48"/>
    <w:rsid w:val="00C73A1E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5064"/>
    <w:rsid w:val="00CE546E"/>
    <w:rsid w:val="00CE59AF"/>
    <w:rsid w:val="00CE5D8B"/>
    <w:rsid w:val="00CE61E0"/>
    <w:rsid w:val="00CF1E88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F"/>
    <w:rsid w:val="00E05838"/>
    <w:rsid w:val="00E06E88"/>
    <w:rsid w:val="00E13053"/>
    <w:rsid w:val="00E13A05"/>
    <w:rsid w:val="00E13D78"/>
    <w:rsid w:val="00E14367"/>
    <w:rsid w:val="00E15492"/>
    <w:rsid w:val="00E154E1"/>
    <w:rsid w:val="00E20955"/>
    <w:rsid w:val="00E22380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5293"/>
    <w:rsid w:val="00E65738"/>
    <w:rsid w:val="00E705F0"/>
    <w:rsid w:val="00E712FD"/>
    <w:rsid w:val="00E724AE"/>
    <w:rsid w:val="00E82AD2"/>
    <w:rsid w:val="00E8316F"/>
    <w:rsid w:val="00E83A9D"/>
    <w:rsid w:val="00E8475E"/>
    <w:rsid w:val="00E84CF4"/>
    <w:rsid w:val="00E85011"/>
    <w:rsid w:val="00E8618F"/>
    <w:rsid w:val="00E91A83"/>
    <w:rsid w:val="00E97EC9"/>
    <w:rsid w:val="00EA1363"/>
    <w:rsid w:val="00EA1C73"/>
    <w:rsid w:val="00EA2B9D"/>
    <w:rsid w:val="00EA4C56"/>
    <w:rsid w:val="00EA6029"/>
    <w:rsid w:val="00EA656F"/>
    <w:rsid w:val="00EB72EB"/>
    <w:rsid w:val="00EC0A8F"/>
    <w:rsid w:val="00EC3AC0"/>
    <w:rsid w:val="00EC3CAD"/>
    <w:rsid w:val="00EC5090"/>
    <w:rsid w:val="00EC616F"/>
    <w:rsid w:val="00ED2935"/>
    <w:rsid w:val="00ED3943"/>
    <w:rsid w:val="00ED4035"/>
    <w:rsid w:val="00ED785C"/>
    <w:rsid w:val="00ED7FC5"/>
    <w:rsid w:val="00EE0D28"/>
    <w:rsid w:val="00EE3AC5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50D0B"/>
    <w:rsid w:val="00F511A3"/>
    <w:rsid w:val="00F524A6"/>
    <w:rsid w:val="00F527EA"/>
    <w:rsid w:val="00F534E0"/>
    <w:rsid w:val="00F536CE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AB2"/>
    <w:rsid w:val="00FD19AB"/>
    <w:rsid w:val="00FD2D57"/>
    <w:rsid w:val="00FD4AC3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vaOO@admlr.lipetsk.ru" TargetMode="External"/><Relationship Id="rId13" Type="http://schemas.openxmlformats.org/officeDocument/2006/relationships/hyperlink" Target="consultantplus://offline/ref=D0680B158C8A0E256413C286CD313F830F56BCD9D854E7D01E9D91AB3853BFB3E63CC59B427A8488A21D305BBB7A1F68ED9D3B33E5B329332C905B85C5f0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consultantplus://offline/ref=9B6FD57B73B1E8A7F6EEA39AB1B2A05FFDC2E3D24E708C0FA56C7A9538738FB02BA5B6456DFF2DC6380E0D4D14D14CB1328A53B9A944F54EE78D2EFBp617G" TargetMode="External"/><Relationship Id="rId17" Type="http://schemas.openxmlformats.org/officeDocument/2006/relationships/hyperlink" Target="consultantplus://offline/ref=AD444E74040B09566F8CB2157A184F89E1DE3FF32F1206A161BCB8A2297BCC17EFCC9F77953E1C4E6D530CC93FEEW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00A674F4C49B36AC9BE7B1C1157B710B4DECEFAE9B877D6E95132E65927E0552F8E7121EC42E42B0CE5B17C7Ei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FD57B73B1E8A7F6EEA39AB1B2A05FFDC2E3D24E708C0FA56C7A9538738FB02BA5B6456DFF2DC6380E0D4C14D14CB1328A53B9A944F54EE78D2EFBp61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800A674F4C49B36AC9A0760A7D0BB813BC83C7F5E6B42183B60A6FB1502DB700608F3F67E25DE42A12EFB875BD9AE3E495E4725699650583096673i7J" TargetMode="External"/><Relationship Id="rId10" Type="http://schemas.openxmlformats.org/officeDocument/2006/relationships/hyperlink" Target="http://investinlipetsk.ru/documents/normativno-pravovaya-baz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retyakovaIA@admlr.lipetsk.ru" TargetMode="External"/><Relationship Id="rId14" Type="http://schemas.openxmlformats.org/officeDocument/2006/relationships/hyperlink" Target="consultantplus://offline/ref=D0680B158C8A0E256413C286CD313F830F56BCD9D854E7D01E9D91AB3853BFB3E63CC59B427A8488A21D305AB87A1F68ED9D3B33E5B329332C905B85C5f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73D2-68AB-4005-A90B-890E86A1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20158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Харчева Ольга Олеговна</cp:lastModifiedBy>
  <cp:revision>62</cp:revision>
  <cp:lastPrinted>2021-04-01T08:36:00Z</cp:lastPrinted>
  <dcterms:created xsi:type="dcterms:W3CDTF">2021-01-26T09:41:00Z</dcterms:created>
  <dcterms:modified xsi:type="dcterms:W3CDTF">2021-04-01T09:33:00Z</dcterms:modified>
</cp:coreProperties>
</file>